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B71CB" w:rsidRPr="009B71CB" w:rsidRDefault="009B71CB" w:rsidP="009B71CB">
      <w:pPr>
        <w:widowControl/>
        <w:jc w:val="center"/>
        <w:rPr>
          <w:rFonts w:asciiTheme="minorHAnsi" w:eastAsia="Times New Roman" w:hAnsiTheme="minorHAnsi" w:cstheme="minorHAnsi"/>
          <w:b/>
          <w:bCs/>
        </w:rPr>
      </w:pPr>
    </w:p>
    <w:p w:rsidR="009B71CB" w:rsidRPr="009B71CB" w:rsidRDefault="009B71CB" w:rsidP="009B71CB">
      <w:pPr>
        <w:widowControl/>
        <w:jc w:val="center"/>
        <w:rPr>
          <w:rFonts w:asciiTheme="minorHAnsi" w:eastAsia="Times New Roman" w:hAnsiTheme="minorHAnsi" w:cstheme="minorHAnsi"/>
          <w:b/>
          <w:bCs/>
        </w:rPr>
      </w:pPr>
    </w:p>
    <w:p w:rsidR="009B71CB" w:rsidRPr="009B71CB" w:rsidRDefault="009B71CB" w:rsidP="009B71CB">
      <w:pPr>
        <w:widowControl/>
        <w:jc w:val="center"/>
        <w:rPr>
          <w:rFonts w:asciiTheme="minorHAnsi" w:eastAsia="Times New Roman" w:hAnsiTheme="minorHAnsi" w:cstheme="minorHAnsi"/>
          <w:b/>
          <w:bCs/>
        </w:rPr>
      </w:pPr>
    </w:p>
    <w:p w:rsidR="009B71CB" w:rsidRPr="009B71CB" w:rsidRDefault="009B71CB" w:rsidP="009B71CB">
      <w:pPr>
        <w:widowControl/>
        <w:jc w:val="center"/>
        <w:rPr>
          <w:rFonts w:asciiTheme="minorHAnsi" w:eastAsia="Times New Roman" w:hAnsiTheme="minorHAnsi" w:cstheme="minorHAnsi"/>
          <w:b/>
          <w:bCs/>
        </w:rPr>
      </w:pPr>
    </w:p>
    <w:p w:rsidR="009B71CB" w:rsidRPr="009B71CB" w:rsidRDefault="009B71CB" w:rsidP="009B71CB">
      <w:pPr>
        <w:widowControl/>
        <w:jc w:val="center"/>
        <w:rPr>
          <w:rFonts w:asciiTheme="minorHAnsi" w:eastAsia="Times New Roman" w:hAnsiTheme="minorHAnsi" w:cstheme="minorHAnsi"/>
          <w:b/>
          <w:bCs/>
        </w:rPr>
      </w:pPr>
      <w:r w:rsidRPr="009B71CB">
        <w:rPr>
          <w:rFonts w:asciiTheme="minorHAnsi" w:eastAsia="Times New Roman" w:hAnsiTheme="minorHAnsi" w:cstheme="minorHAnsi"/>
          <w:b/>
          <w:bCs/>
        </w:rPr>
        <w:t>COMUNICATO STAMPA</w:t>
      </w:r>
    </w:p>
    <w:p w:rsidR="009B71CB" w:rsidRPr="009B71CB" w:rsidRDefault="009B71CB" w:rsidP="009B71CB">
      <w:pPr>
        <w:widowControl/>
        <w:jc w:val="center"/>
        <w:rPr>
          <w:rFonts w:asciiTheme="minorHAnsi" w:eastAsia="Times New Roman" w:hAnsiTheme="minorHAnsi" w:cstheme="minorHAnsi"/>
          <w:b/>
          <w:bCs/>
        </w:rPr>
      </w:pPr>
      <w:r w:rsidRPr="009B71CB">
        <w:rPr>
          <w:rFonts w:asciiTheme="minorHAnsi" w:eastAsia="Times New Roman" w:hAnsiTheme="minorHAnsi" w:cstheme="minorHAnsi"/>
          <w:b/>
          <w:bCs/>
        </w:rPr>
        <w:t>I Giovani Democratici riorganizzano la Segreteria Regionale: Castigliego all’Organizzazione ed Economia, Citarella coordinatrice con delega al transfemminismo, Di Muzio all’Ambiente</w:t>
      </w:r>
      <w:r w:rsidRPr="009B71CB">
        <w:rPr>
          <w:rFonts w:asciiTheme="minorHAnsi" w:eastAsia="Times New Roman" w:hAnsiTheme="minorHAnsi" w:cstheme="minorHAnsi"/>
          <w:b/>
          <w:bCs/>
        </w:rPr>
        <w:t>: “</w:t>
      </w:r>
      <w:r w:rsidRPr="009B71CB">
        <w:rPr>
          <w:rFonts w:asciiTheme="minorHAnsi" w:eastAsia="Times New Roman" w:hAnsiTheme="minorHAnsi" w:cstheme="minorHAnsi"/>
          <w:b/>
          <w:bCs/>
        </w:rPr>
        <w:t xml:space="preserve">Ora il nostro impegno è </w:t>
      </w:r>
      <w:r w:rsidRPr="009B71CB">
        <w:rPr>
          <w:rFonts w:asciiTheme="minorHAnsi" w:eastAsia="Times New Roman" w:hAnsiTheme="minorHAnsi" w:cstheme="minorHAnsi"/>
          <w:b/>
          <w:bCs/>
        </w:rPr>
        <w:t>sulla</w:t>
      </w:r>
      <w:r w:rsidRPr="009B71CB">
        <w:rPr>
          <w:rFonts w:asciiTheme="minorHAnsi" w:eastAsia="Times New Roman" w:hAnsiTheme="minorHAnsi" w:cstheme="minorHAnsi"/>
          <w:b/>
          <w:bCs/>
        </w:rPr>
        <w:t xml:space="preserve"> legge di bilancio nazionale e regionale per il futuro della nostra generazione e dell’Abruzzo</w:t>
      </w:r>
      <w:r w:rsidRPr="009B71CB">
        <w:rPr>
          <w:rFonts w:asciiTheme="minorHAnsi" w:eastAsia="Times New Roman" w:hAnsiTheme="minorHAnsi" w:cstheme="minorHAnsi"/>
          <w:b/>
          <w:bCs/>
        </w:rPr>
        <w:t>”</w:t>
      </w:r>
    </w:p>
    <w:p w:rsidR="009B71CB" w:rsidRPr="009B71CB" w:rsidRDefault="009B71CB" w:rsidP="009B71CB">
      <w:pPr>
        <w:widowControl/>
        <w:jc w:val="center"/>
        <w:rPr>
          <w:rFonts w:asciiTheme="minorHAnsi" w:eastAsia="Times New Roman" w:hAnsiTheme="minorHAnsi" w:cstheme="minorHAnsi"/>
          <w:b/>
          <w:bCs/>
        </w:rPr>
      </w:pPr>
    </w:p>
    <w:p w:rsidR="009B71CB" w:rsidRPr="009B71CB" w:rsidRDefault="009B71CB" w:rsidP="009B71CB">
      <w:pPr>
        <w:widowControl/>
        <w:jc w:val="both"/>
        <w:rPr>
          <w:rFonts w:asciiTheme="minorHAnsi" w:eastAsia="Times New Roman" w:hAnsiTheme="minorHAnsi" w:cstheme="minorHAnsi"/>
        </w:rPr>
      </w:pPr>
      <w:r w:rsidRPr="009B71CB">
        <w:rPr>
          <w:rFonts w:asciiTheme="minorHAnsi" w:eastAsia="Times New Roman" w:hAnsiTheme="minorHAnsi" w:cstheme="minorHAnsi"/>
        </w:rPr>
        <w:t xml:space="preserve">I Giovani Democratici d’Abruzzo annunciano la riorganizzazione della Segreteria Regionale: Emanuele Castigliego assume l’incarico di Responsabile Organizzazione con delega a Economia, Lavoro e Politiche Industriali, Maria Citarella diventa Coordinatrice della Segreteria mantenendo la delega alle politiche </w:t>
      </w:r>
      <w:proofErr w:type="spellStart"/>
      <w:r w:rsidRPr="009B71CB">
        <w:rPr>
          <w:rFonts w:asciiTheme="minorHAnsi" w:eastAsia="Times New Roman" w:hAnsiTheme="minorHAnsi" w:cstheme="minorHAnsi"/>
        </w:rPr>
        <w:t>transfemministe</w:t>
      </w:r>
      <w:proofErr w:type="spellEnd"/>
      <w:r w:rsidRPr="009B71CB">
        <w:rPr>
          <w:rFonts w:asciiTheme="minorHAnsi" w:eastAsia="Times New Roman" w:hAnsiTheme="minorHAnsi" w:cstheme="minorHAnsi"/>
        </w:rPr>
        <w:t>, mentre entra in Segreteria Andrea Di Muzio con la delega Ambiente. Una riorganizzazione costruita con un obiettivo chiaro: concentrare ora tutta l’azione politica sulle leggi di bilancio nazionale e regionale, affinché queste manovre sostengano davvero il futuro della nostra generazione e dell’Abruzzo.</w:t>
      </w:r>
    </w:p>
    <w:p w:rsidR="009B71CB" w:rsidRPr="009B71CB" w:rsidRDefault="009B71CB" w:rsidP="009B71CB">
      <w:pPr>
        <w:widowControl/>
        <w:jc w:val="both"/>
        <w:rPr>
          <w:rFonts w:asciiTheme="minorHAnsi" w:eastAsia="Times New Roman" w:hAnsiTheme="minorHAnsi" w:cstheme="minorHAnsi"/>
        </w:rPr>
      </w:pPr>
    </w:p>
    <w:p w:rsidR="009B71CB" w:rsidRPr="009B71CB" w:rsidRDefault="009B71CB" w:rsidP="009B71CB">
      <w:pPr>
        <w:widowControl/>
        <w:jc w:val="both"/>
        <w:rPr>
          <w:rFonts w:asciiTheme="minorHAnsi" w:eastAsia="Times New Roman" w:hAnsiTheme="minorHAnsi" w:cstheme="minorHAnsi"/>
        </w:rPr>
      </w:pPr>
      <w:r w:rsidRPr="009B71CB">
        <w:rPr>
          <w:rFonts w:asciiTheme="minorHAnsi" w:eastAsia="Times New Roman" w:hAnsiTheme="minorHAnsi" w:cstheme="minorHAnsi"/>
        </w:rPr>
        <w:t xml:space="preserve">Ieri si è riunita l’Assemblea Regionale dei Giovani Democratici d’Abruzzo, introdotta dal segretario regionale Saverio </w:t>
      </w:r>
      <w:proofErr w:type="spellStart"/>
      <w:r w:rsidRPr="009B71CB">
        <w:rPr>
          <w:rFonts w:asciiTheme="minorHAnsi" w:eastAsia="Times New Roman" w:hAnsiTheme="minorHAnsi" w:cstheme="minorHAnsi"/>
        </w:rPr>
        <w:t>Gileno</w:t>
      </w:r>
      <w:proofErr w:type="spellEnd"/>
      <w:r w:rsidRPr="009B71CB">
        <w:rPr>
          <w:rFonts w:asciiTheme="minorHAnsi" w:eastAsia="Times New Roman" w:hAnsiTheme="minorHAnsi" w:cstheme="minorHAnsi"/>
        </w:rPr>
        <w:t>, che ha annunciato la nuova struttura della Segreteria a seguito del ruolo di vertice attribuitogli a livello nazionale durante il Congresso di Napoli. L’Assemblea ha rilanciato le priorità politiche della giovanile per questa fase finale dell’anno, con particolare attenzione proprio alla manovra nazionale e alla prossima manovra regionale. La riorganizzazione rafforza il lavoro strategico dei GD Abruzzo: Castigliego guiderà l’area economica e industriale, tema su cui la giovanile intensificherà il proprio impegno dopo il percorso avviato alla Festa Regionale e alla Festa nazionale di Pescara con l’ex ministro Andrea Orlando e con l’ascolto delle parti sociali giovanili; Citarella coordinerà la Segreteria proseguendo il lavoro sul transfemminismo insieme a Leonardo Quaglia; Di Muzio seguirà le politiche ambientali dell’organizzazione.</w:t>
      </w:r>
    </w:p>
    <w:p w:rsidR="009B71CB" w:rsidRPr="009B71CB" w:rsidRDefault="009B71CB" w:rsidP="009B71CB">
      <w:pPr>
        <w:widowControl/>
        <w:jc w:val="both"/>
        <w:rPr>
          <w:rFonts w:asciiTheme="minorHAnsi" w:eastAsia="Times New Roman" w:hAnsiTheme="minorHAnsi" w:cstheme="minorHAnsi"/>
        </w:rPr>
      </w:pPr>
    </w:p>
    <w:p w:rsidR="009B71CB" w:rsidRPr="009B71CB" w:rsidRDefault="009B71CB" w:rsidP="009B71CB">
      <w:pPr>
        <w:widowControl/>
        <w:jc w:val="both"/>
        <w:rPr>
          <w:rFonts w:asciiTheme="minorHAnsi" w:eastAsia="Times New Roman" w:hAnsiTheme="minorHAnsi" w:cstheme="minorHAnsi"/>
        </w:rPr>
      </w:pPr>
      <w:r w:rsidRPr="009B71CB">
        <w:rPr>
          <w:rFonts w:asciiTheme="minorHAnsi" w:eastAsia="Times New Roman" w:hAnsiTheme="minorHAnsi" w:cstheme="minorHAnsi"/>
        </w:rPr>
        <w:t xml:space="preserve">Nel corso dell’Assemblea è stato ribadito il quadro delle battaglie politiche della giovanile. “Continua la nostra battaglia in difesa dei presìdi culturali e sociali dell’Abruzzo, a partire dalle biblioteche – dichiara il segretario regionale Saverio </w:t>
      </w:r>
      <w:proofErr w:type="spellStart"/>
      <w:r w:rsidRPr="009B71CB">
        <w:rPr>
          <w:rFonts w:asciiTheme="minorHAnsi" w:eastAsia="Times New Roman" w:hAnsiTheme="minorHAnsi" w:cstheme="minorHAnsi"/>
        </w:rPr>
        <w:t>Gileno</w:t>
      </w:r>
      <w:proofErr w:type="spellEnd"/>
      <w:r w:rsidRPr="009B71CB">
        <w:rPr>
          <w:rFonts w:asciiTheme="minorHAnsi" w:eastAsia="Times New Roman" w:hAnsiTheme="minorHAnsi" w:cstheme="minorHAnsi"/>
        </w:rPr>
        <w:t xml:space="preserve"> - Abbiamo denunciato pochi giorni fa la legge Scoccia–Mannetti che vorrebbe risolvere i problemi delle biblioteche con tirocini pagati 1,60 euro l’ora, una misura inaccettabile che non risolve l’abbandono e il sottofinanziamento di spazi fondamentali per cultura, socialità e studio”. </w:t>
      </w:r>
      <w:proofErr w:type="spellStart"/>
      <w:r w:rsidRPr="009B71CB">
        <w:rPr>
          <w:rFonts w:asciiTheme="minorHAnsi" w:eastAsia="Times New Roman" w:hAnsiTheme="minorHAnsi" w:cstheme="minorHAnsi"/>
        </w:rPr>
        <w:t>Gileno</w:t>
      </w:r>
      <w:proofErr w:type="spellEnd"/>
      <w:r w:rsidRPr="009B71CB">
        <w:rPr>
          <w:rFonts w:asciiTheme="minorHAnsi" w:eastAsia="Times New Roman" w:hAnsiTheme="minorHAnsi" w:cstheme="minorHAnsi"/>
        </w:rPr>
        <w:t xml:space="preserve"> ha poi ricordato che prosegue il lavoro sulle politiche industriali, sull’urgenza – in vista del 25 novembre – di una legge regionale per l’educazione affettiva, sessuale e al consenso in tutte le scuole e università, e sul diritto allo studio, per cui si chiede un percorso legislativo rapido. “Soprattutto – aggiunge insieme alla Vicesegretaria Pia </w:t>
      </w:r>
      <w:proofErr w:type="spellStart"/>
      <w:r w:rsidRPr="009B71CB">
        <w:rPr>
          <w:rFonts w:asciiTheme="minorHAnsi" w:eastAsia="Times New Roman" w:hAnsiTheme="minorHAnsi" w:cstheme="minorHAnsi"/>
        </w:rPr>
        <w:t>Finoli</w:t>
      </w:r>
      <w:proofErr w:type="spellEnd"/>
      <w:r w:rsidRPr="009B71CB">
        <w:rPr>
          <w:rFonts w:asciiTheme="minorHAnsi" w:eastAsia="Times New Roman" w:hAnsiTheme="minorHAnsi" w:cstheme="minorHAnsi"/>
        </w:rPr>
        <w:t xml:space="preserve"> – entreremo subito nel merito della discussione sulla legge di bilancio nazionale e regionale: incontreremo le parti sociali giovanili e costruiremo, insieme ai nostri eletti, emendamenti utili a garantire futuro alla nostra generazione e alla nostra regione. Ieri, insieme al senatore Michele Fina, abbiamo annunciato le prime proposte sulla manovra nazionale e lavoreremo a una contro–manovra regionale nelle prossime settimane”.</w:t>
      </w:r>
    </w:p>
    <w:p w:rsidR="009B71CB" w:rsidRPr="009B71CB" w:rsidRDefault="009B71CB" w:rsidP="009B71CB">
      <w:pPr>
        <w:widowControl/>
        <w:jc w:val="both"/>
        <w:rPr>
          <w:rFonts w:asciiTheme="minorHAnsi" w:eastAsia="Times New Roman" w:hAnsiTheme="minorHAnsi" w:cstheme="minorHAnsi"/>
        </w:rPr>
      </w:pPr>
    </w:p>
    <w:p w:rsidR="009B71CB" w:rsidRPr="009B71CB" w:rsidRDefault="009B71CB" w:rsidP="009B71CB">
      <w:pPr>
        <w:widowControl/>
        <w:jc w:val="both"/>
        <w:rPr>
          <w:rFonts w:asciiTheme="minorHAnsi" w:eastAsia="Times New Roman" w:hAnsiTheme="minorHAnsi" w:cstheme="minorHAnsi"/>
        </w:rPr>
      </w:pPr>
      <w:r w:rsidRPr="009B71CB">
        <w:rPr>
          <w:rFonts w:asciiTheme="minorHAnsi" w:eastAsia="Times New Roman" w:hAnsiTheme="minorHAnsi" w:cstheme="minorHAnsi"/>
        </w:rPr>
        <w:t xml:space="preserve">L’Assemblea ha inoltre valorizzato il ruolo nazionale della giovanile abruzzese nel recente Congresso di Napoli, che ha portato all’elezione della nuova segretaria nazionale Virginia Libero. La presenza del presidente nazionale Alessandro </w:t>
      </w:r>
      <w:proofErr w:type="spellStart"/>
      <w:r w:rsidRPr="009B71CB">
        <w:rPr>
          <w:rFonts w:asciiTheme="minorHAnsi" w:eastAsia="Times New Roman" w:hAnsiTheme="minorHAnsi" w:cstheme="minorHAnsi"/>
        </w:rPr>
        <w:t>Monciotti</w:t>
      </w:r>
      <w:proofErr w:type="spellEnd"/>
      <w:r w:rsidRPr="009B71CB">
        <w:rPr>
          <w:rFonts w:asciiTheme="minorHAnsi" w:eastAsia="Times New Roman" w:hAnsiTheme="minorHAnsi" w:cstheme="minorHAnsi"/>
        </w:rPr>
        <w:t xml:space="preserve"> ha confermato il grande lavoro svolto dall’organizzazione abruzzese, indicata come esempio nazionale per capacità organizzativa e impegno politico.</w:t>
      </w:r>
    </w:p>
    <w:p w:rsidR="009B71CB" w:rsidRPr="009B71CB" w:rsidRDefault="009B71CB" w:rsidP="009B71CB">
      <w:pPr>
        <w:widowControl/>
        <w:jc w:val="both"/>
        <w:rPr>
          <w:rFonts w:asciiTheme="minorHAnsi" w:eastAsia="Times New Roman" w:hAnsiTheme="minorHAnsi" w:cstheme="minorHAnsi"/>
        </w:rPr>
      </w:pPr>
    </w:p>
    <w:p w:rsidR="00A81A53" w:rsidRPr="009B71CB" w:rsidRDefault="009B71CB" w:rsidP="009B71CB">
      <w:pPr>
        <w:widowControl/>
        <w:jc w:val="both"/>
        <w:rPr>
          <w:rFonts w:asciiTheme="minorHAnsi" w:eastAsia="Times New Roman" w:hAnsiTheme="minorHAnsi" w:cstheme="minorHAnsi"/>
        </w:rPr>
      </w:pPr>
      <w:r w:rsidRPr="009B71CB">
        <w:rPr>
          <w:rFonts w:asciiTheme="minorHAnsi" w:eastAsia="Times New Roman" w:hAnsiTheme="minorHAnsi" w:cstheme="minorHAnsi"/>
        </w:rPr>
        <w:t>Segue la composizione completa della Segreteria Regionale dei GD Abruzzo:</w:t>
      </w:r>
      <w:r>
        <w:rPr>
          <w:rFonts w:asciiTheme="minorHAnsi" w:eastAsia="Times New Roman" w:hAnsiTheme="minorHAnsi" w:cstheme="minorHAnsi"/>
        </w:rPr>
        <w:t xml:space="preserve"> </w:t>
      </w:r>
      <w:r w:rsidRPr="009B71CB">
        <w:rPr>
          <w:rFonts w:asciiTheme="minorHAnsi" w:eastAsia="Times New Roman" w:hAnsiTheme="minorHAnsi" w:cstheme="minorHAnsi"/>
        </w:rPr>
        <w:t xml:space="preserve">Segretario regionale: Saverio </w:t>
      </w:r>
      <w:proofErr w:type="spellStart"/>
      <w:r w:rsidRPr="009B71CB">
        <w:rPr>
          <w:rFonts w:asciiTheme="minorHAnsi" w:eastAsia="Times New Roman" w:hAnsiTheme="minorHAnsi" w:cstheme="minorHAnsi"/>
        </w:rPr>
        <w:t>Gileno</w:t>
      </w:r>
      <w:proofErr w:type="spellEnd"/>
      <w:r>
        <w:rPr>
          <w:rFonts w:asciiTheme="minorHAnsi" w:eastAsia="Times New Roman" w:hAnsiTheme="minorHAnsi" w:cstheme="minorHAnsi"/>
        </w:rPr>
        <w:t xml:space="preserve">; </w:t>
      </w:r>
      <w:r w:rsidRPr="009B71CB">
        <w:rPr>
          <w:rFonts w:asciiTheme="minorHAnsi" w:eastAsia="Times New Roman" w:hAnsiTheme="minorHAnsi" w:cstheme="minorHAnsi"/>
        </w:rPr>
        <w:t>Presidente: Flavia Cantoro</w:t>
      </w:r>
      <w:r>
        <w:rPr>
          <w:rFonts w:asciiTheme="minorHAnsi" w:eastAsia="Times New Roman" w:hAnsiTheme="minorHAnsi" w:cstheme="minorHAnsi"/>
        </w:rPr>
        <w:t xml:space="preserve">; </w:t>
      </w:r>
      <w:r w:rsidRPr="009B71CB">
        <w:rPr>
          <w:rFonts w:asciiTheme="minorHAnsi" w:eastAsia="Times New Roman" w:hAnsiTheme="minorHAnsi" w:cstheme="minorHAnsi"/>
        </w:rPr>
        <w:t xml:space="preserve">Vicesegretaria (con delega alla Scuola): Pia </w:t>
      </w:r>
      <w:proofErr w:type="spellStart"/>
      <w:r w:rsidRPr="009B71CB">
        <w:rPr>
          <w:rFonts w:asciiTheme="minorHAnsi" w:eastAsia="Times New Roman" w:hAnsiTheme="minorHAnsi" w:cstheme="minorHAnsi"/>
        </w:rPr>
        <w:t>Finoli</w:t>
      </w:r>
      <w:proofErr w:type="spellEnd"/>
      <w:r>
        <w:rPr>
          <w:rFonts w:asciiTheme="minorHAnsi" w:eastAsia="Times New Roman" w:hAnsiTheme="minorHAnsi" w:cstheme="minorHAnsi"/>
        </w:rPr>
        <w:t xml:space="preserve">; </w:t>
      </w:r>
      <w:r w:rsidRPr="009B71CB">
        <w:rPr>
          <w:rFonts w:asciiTheme="minorHAnsi" w:eastAsia="Times New Roman" w:hAnsiTheme="minorHAnsi" w:cstheme="minorHAnsi"/>
        </w:rPr>
        <w:t>Tesoriere: Paolo Antonelli</w:t>
      </w:r>
      <w:r>
        <w:rPr>
          <w:rFonts w:asciiTheme="minorHAnsi" w:eastAsia="Times New Roman" w:hAnsiTheme="minorHAnsi" w:cstheme="minorHAnsi"/>
        </w:rPr>
        <w:t xml:space="preserve">; </w:t>
      </w:r>
      <w:r w:rsidRPr="009B71CB">
        <w:rPr>
          <w:rFonts w:asciiTheme="minorHAnsi" w:eastAsia="Times New Roman" w:hAnsiTheme="minorHAnsi" w:cstheme="minorHAnsi"/>
        </w:rPr>
        <w:t>Segretaria Provinciale Chieti: Annachiara Di Lorenzo</w:t>
      </w:r>
      <w:r>
        <w:rPr>
          <w:rFonts w:asciiTheme="minorHAnsi" w:eastAsia="Times New Roman" w:hAnsiTheme="minorHAnsi" w:cstheme="minorHAnsi"/>
        </w:rPr>
        <w:t xml:space="preserve">; </w:t>
      </w:r>
      <w:r w:rsidRPr="009B71CB">
        <w:rPr>
          <w:rFonts w:asciiTheme="minorHAnsi" w:eastAsia="Times New Roman" w:hAnsiTheme="minorHAnsi" w:cstheme="minorHAnsi"/>
        </w:rPr>
        <w:t>Segretaria Provinciale Pescara (con delega a Cultura e Turismo): Silvia Sbaraglia</w:t>
      </w:r>
      <w:r>
        <w:rPr>
          <w:rFonts w:asciiTheme="minorHAnsi" w:eastAsia="Times New Roman" w:hAnsiTheme="minorHAnsi" w:cstheme="minorHAnsi"/>
        </w:rPr>
        <w:t xml:space="preserve">; </w:t>
      </w:r>
      <w:r w:rsidRPr="009B71CB">
        <w:rPr>
          <w:rFonts w:asciiTheme="minorHAnsi" w:eastAsia="Times New Roman" w:hAnsiTheme="minorHAnsi" w:cstheme="minorHAnsi"/>
        </w:rPr>
        <w:t>Segretaria Provinciale Teramo: Ilaria Barnabei</w:t>
      </w:r>
      <w:r>
        <w:rPr>
          <w:rFonts w:asciiTheme="minorHAnsi" w:eastAsia="Times New Roman" w:hAnsiTheme="minorHAnsi" w:cstheme="minorHAnsi"/>
        </w:rPr>
        <w:t xml:space="preserve">; </w:t>
      </w:r>
      <w:r w:rsidRPr="009B71CB">
        <w:rPr>
          <w:rFonts w:asciiTheme="minorHAnsi" w:eastAsia="Times New Roman" w:hAnsiTheme="minorHAnsi" w:cstheme="minorHAnsi"/>
        </w:rPr>
        <w:t>Segretario Provinciale L’Aquila: Francesco Balassone</w:t>
      </w:r>
      <w:r>
        <w:rPr>
          <w:rFonts w:asciiTheme="minorHAnsi" w:eastAsia="Times New Roman" w:hAnsiTheme="minorHAnsi" w:cstheme="minorHAnsi"/>
        </w:rPr>
        <w:t xml:space="preserve">; </w:t>
      </w:r>
      <w:r w:rsidRPr="009B71CB">
        <w:rPr>
          <w:rFonts w:asciiTheme="minorHAnsi" w:eastAsia="Times New Roman" w:hAnsiTheme="minorHAnsi" w:cstheme="minorHAnsi"/>
        </w:rPr>
        <w:t>Responsabile Organizzazione (con delega a Economia, Lavoro, Politiche Industriali): Emanuele Castigliego</w:t>
      </w:r>
      <w:r>
        <w:rPr>
          <w:rFonts w:asciiTheme="minorHAnsi" w:eastAsia="Times New Roman" w:hAnsiTheme="minorHAnsi" w:cstheme="minorHAnsi"/>
        </w:rPr>
        <w:t xml:space="preserve">; </w:t>
      </w:r>
      <w:r w:rsidRPr="009B71CB">
        <w:rPr>
          <w:rFonts w:asciiTheme="minorHAnsi" w:eastAsia="Times New Roman" w:hAnsiTheme="minorHAnsi" w:cstheme="minorHAnsi"/>
        </w:rPr>
        <w:t xml:space="preserve">Coordinatrice della Segreteria: Maria Citarella (con delega a politiche </w:t>
      </w:r>
      <w:proofErr w:type="spellStart"/>
      <w:r w:rsidRPr="009B71CB">
        <w:rPr>
          <w:rFonts w:asciiTheme="minorHAnsi" w:eastAsia="Times New Roman" w:hAnsiTheme="minorHAnsi" w:cstheme="minorHAnsi"/>
        </w:rPr>
        <w:t>transfemministe</w:t>
      </w:r>
      <w:proofErr w:type="spellEnd"/>
      <w:r w:rsidRPr="009B71CB">
        <w:rPr>
          <w:rFonts w:asciiTheme="minorHAnsi" w:eastAsia="Times New Roman" w:hAnsiTheme="minorHAnsi" w:cstheme="minorHAnsi"/>
        </w:rPr>
        <w:t xml:space="preserve"> insieme a Leonardo Quaglia)</w:t>
      </w:r>
      <w:r>
        <w:rPr>
          <w:rFonts w:asciiTheme="minorHAnsi" w:eastAsia="Times New Roman" w:hAnsiTheme="minorHAnsi" w:cstheme="minorHAnsi"/>
        </w:rPr>
        <w:t xml:space="preserve">; </w:t>
      </w:r>
      <w:r w:rsidRPr="009B71CB">
        <w:rPr>
          <w:rFonts w:asciiTheme="minorHAnsi" w:eastAsia="Times New Roman" w:hAnsiTheme="minorHAnsi" w:cstheme="minorHAnsi"/>
        </w:rPr>
        <w:t xml:space="preserve">Università: </w:t>
      </w:r>
      <w:proofErr w:type="spellStart"/>
      <w:r w:rsidRPr="009B71CB">
        <w:rPr>
          <w:rFonts w:asciiTheme="minorHAnsi" w:eastAsia="Times New Roman" w:hAnsiTheme="minorHAnsi" w:cstheme="minorHAnsi"/>
        </w:rPr>
        <w:t>Monaim</w:t>
      </w:r>
      <w:proofErr w:type="spellEnd"/>
      <w:r w:rsidRPr="009B71CB">
        <w:rPr>
          <w:rFonts w:asciiTheme="minorHAnsi" w:eastAsia="Times New Roman" w:hAnsiTheme="minorHAnsi" w:cstheme="minorHAnsi"/>
        </w:rPr>
        <w:t xml:space="preserve"> </w:t>
      </w:r>
      <w:proofErr w:type="spellStart"/>
      <w:r w:rsidRPr="009B71CB">
        <w:rPr>
          <w:rFonts w:asciiTheme="minorHAnsi" w:eastAsia="Times New Roman" w:hAnsiTheme="minorHAnsi" w:cstheme="minorHAnsi"/>
        </w:rPr>
        <w:t>Moutamid</w:t>
      </w:r>
      <w:proofErr w:type="spellEnd"/>
      <w:r>
        <w:rPr>
          <w:rFonts w:asciiTheme="minorHAnsi" w:eastAsia="Times New Roman" w:hAnsiTheme="minorHAnsi" w:cstheme="minorHAnsi"/>
        </w:rPr>
        <w:t xml:space="preserve">; </w:t>
      </w:r>
      <w:r w:rsidRPr="009B71CB">
        <w:rPr>
          <w:rFonts w:asciiTheme="minorHAnsi" w:eastAsia="Times New Roman" w:hAnsiTheme="minorHAnsi" w:cstheme="minorHAnsi"/>
        </w:rPr>
        <w:tab/>
        <w:t>Ambiente: Andrea Di Muzio</w:t>
      </w:r>
      <w:r>
        <w:rPr>
          <w:rFonts w:asciiTheme="minorHAnsi" w:eastAsia="Times New Roman" w:hAnsiTheme="minorHAnsi" w:cstheme="minorHAnsi"/>
        </w:rPr>
        <w:t>.</w:t>
      </w:r>
    </w:p>
    <w:sectPr w:rsidR="00A81A53" w:rsidRPr="009B71CB" w:rsidSect="009B71CB">
      <w:headerReference w:type="default" r:id="rId8"/>
      <w:footerReference w:type="default" r:id="rId9"/>
      <w:pgSz w:w="11920" w:h="16850"/>
      <w:pgMar w:top="720" w:right="720" w:bottom="720" w:left="720" w:header="176"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4A50" w:rsidRDefault="00454A50">
      <w:r>
        <w:separator/>
      </w:r>
    </w:p>
  </w:endnote>
  <w:endnote w:type="continuationSeparator" w:id="0">
    <w:p w:rsidR="00454A50" w:rsidRDefault="00454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1A53" w:rsidRDefault="00000000">
    <w:pPr>
      <w:pBdr>
        <w:top w:val="nil"/>
        <w:left w:val="nil"/>
        <w:bottom w:val="nil"/>
        <w:right w:val="nil"/>
        <w:between w:val="nil"/>
      </w:pBdr>
      <w:tabs>
        <w:tab w:val="center" w:pos="4819"/>
        <w:tab w:val="right" w:pos="9638"/>
      </w:tabs>
      <w:rPr>
        <w:rFonts w:ascii="Times New Roman" w:eastAsia="Times New Roman" w:hAnsi="Times New Roman" w:cs="Times New Roman"/>
        <w:color w:val="FF9900"/>
      </w:rPr>
    </w:pPr>
    <w:r>
      <w:rPr>
        <w:rFonts w:ascii="Times New Roman" w:eastAsia="Times New Roman" w:hAnsi="Times New Roman" w:cs="Times New Roman"/>
        <w:color w:val="FF9900"/>
      </w:rPr>
      <w:t xml:space="preserve">Giovani Democratici Abruzzo – </w:t>
    </w:r>
    <w:hyperlink r:id="rId1">
      <w:r>
        <w:rPr>
          <w:rFonts w:ascii="Times New Roman" w:eastAsia="Times New Roman" w:hAnsi="Times New Roman" w:cs="Times New Roman"/>
          <w:color w:val="FF9900"/>
          <w:u w:val="single"/>
        </w:rPr>
        <w:t>giovanidemocraticiabruzzo@gmail.com</w:t>
      </w:r>
    </w:hyperlink>
    <w:r>
      <w:rPr>
        <w:rFonts w:ascii="Times New Roman" w:eastAsia="Times New Roman" w:hAnsi="Times New Roman" w:cs="Times New Roman"/>
        <w:color w:val="FF9900"/>
      </w:rPr>
      <w:t xml:space="preserve"> – Via Tiburtina Valeria 144, Pescara</w:t>
    </w:r>
  </w:p>
  <w:p w:rsidR="00A81A53" w:rsidRDefault="00A81A53">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4A50" w:rsidRDefault="00454A50">
      <w:r>
        <w:separator/>
      </w:r>
    </w:p>
  </w:footnote>
  <w:footnote w:type="continuationSeparator" w:id="0">
    <w:p w:rsidR="00454A50" w:rsidRDefault="00454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1A53" w:rsidRDefault="00000000">
    <w:pPr>
      <w:pBdr>
        <w:top w:val="nil"/>
        <w:left w:val="nil"/>
        <w:bottom w:val="nil"/>
        <w:right w:val="nil"/>
        <w:between w:val="nil"/>
      </w:pBdr>
      <w:spacing w:line="14" w:lineRule="auto"/>
      <w:ind w:left="6480" w:firstLine="720"/>
      <w:rPr>
        <w:color w:val="000000"/>
        <w:sz w:val="20"/>
        <w:szCs w:val="20"/>
      </w:rPr>
    </w:pPr>
    <w:r>
      <w:rPr>
        <w:noProof/>
        <w:color w:val="000000"/>
        <w:sz w:val="24"/>
        <w:szCs w:val="24"/>
      </w:rPr>
      <w:drawing>
        <wp:anchor distT="0" distB="0" distL="0" distR="0" simplePos="0" relativeHeight="251658240" behindDoc="1" locked="0" layoutInCell="1" hidden="0" allowOverlap="1">
          <wp:simplePos x="0" y="0"/>
          <wp:positionH relativeFrom="page">
            <wp:posOffset>230578</wp:posOffset>
          </wp:positionH>
          <wp:positionV relativeFrom="page">
            <wp:posOffset>111999</wp:posOffset>
          </wp:positionV>
          <wp:extent cx="2545048" cy="984249"/>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45048" cy="98424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A7515"/>
    <w:multiLevelType w:val="hybridMultilevel"/>
    <w:tmpl w:val="E3221D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A35C64"/>
    <w:multiLevelType w:val="hybridMultilevel"/>
    <w:tmpl w:val="1554A672"/>
    <w:lvl w:ilvl="0" w:tplc="6ED42880">
      <w:numFmt w:val="bullet"/>
      <w:lvlText w:val="•"/>
      <w:lvlJc w:val="left"/>
      <w:pPr>
        <w:ind w:left="1440" w:hanging="720"/>
      </w:pPr>
      <w:rPr>
        <w:rFonts w:ascii="Calibri" w:eastAsia="Times New Roman"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537667429">
    <w:abstractNumId w:val="0"/>
  </w:num>
  <w:num w:numId="2" w16cid:durableId="661398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attachedTemplate r:id="rId1"/>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1CB"/>
    <w:rsid w:val="00454A50"/>
    <w:rsid w:val="005263C6"/>
    <w:rsid w:val="009B71CB"/>
    <w:rsid w:val="00A23AB0"/>
    <w:rsid w:val="00A81A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395D77E"/>
  <w15:docId w15:val="{A23662B3-F174-B845-948E-08A4AA141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sz w:val="22"/>
        <w:szCs w:val="22"/>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eastAsia="en-US"/>
    </w:rPr>
  </w:style>
  <w:style w:type="paragraph" w:styleId="Titolo1">
    <w:name w:val="heading 1"/>
    <w:basedOn w:val="Normale"/>
    <w:uiPriority w:val="9"/>
    <w:qFormat/>
    <w:pPr>
      <w:ind w:left="108" w:right="4"/>
      <w:jc w:val="center"/>
      <w:outlineLvl w:val="0"/>
    </w:pPr>
    <w:rPr>
      <w:b/>
      <w:bCs/>
      <w:sz w:val="24"/>
      <w:szCs w:val="24"/>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pPr>
      <w:spacing w:before="91"/>
      <w:ind w:left="108" w:right="1"/>
      <w:jc w:val="center"/>
    </w:pPr>
    <w:rPr>
      <w:b/>
      <w:bCs/>
      <w:sz w:val="40"/>
      <w:szCs w:val="4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02"/>
    </w:pPr>
    <w:rPr>
      <w:sz w:val="24"/>
      <w:szCs w:val="24"/>
    </w:rPr>
  </w:style>
  <w:style w:type="paragraph" w:styleId="Paragrafoelenco">
    <w:name w:val="List Paragraph"/>
    <w:basedOn w:val="Normale"/>
    <w:uiPriority w:val="1"/>
    <w:qFormat/>
    <w:pPr>
      <w:spacing w:before="61"/>
      <w:ind w:left="398" w:hanging="296"/>
    </w:pPr>
  </w:style>
  <w:style w:type="paragraph" w:customStyle="1" w:styleId="TableParagraph">
    <w:name w:val="Table Paragraph"/>
    <w:basedOn w:val="Normale"/>
    <w:uiPriority w:val="1"/>
    <w:qFormat/>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352E61"/>
    <w:pPr>
      <w:tabs>
        <w:tab w:val="center" w:pos="4819"/>
        <w:tab w:val="right" w:pos="9638"/>
      </w:tabs>
    </w:pPr>
  </w:style>
  <w:style w:type="character" w:customStyle="1" w:styleId="IntestazioneCarattere">
    <w:name w:val="Intestazione Carattere"/>
    <w:basedOn w:val="Carpredefinitoparagrafo"/>
    <w:link w:val="Intestazione"/>
    <w:uiPriority w:val="99"/>
    <w:rsid w:val="00352E61"/>
    <w:rPr>
      <w:lang w:eastAsia="en-US"/>
    </w:rPr>
  </w:style>
  <w:style w:type="paragraph" w:styleId="Pidipagina">
    <w:name w:val="footer"/>
    <w:basedOn w:val="Normale"/>
    <w:link w:val="PidipaginaCarattere"/>
    <w:uiPriority w:val="99"/>
    <w:unhideWhenUsed/>
    <w:rsid w:val="00352E61"/>
    <w:pPr>
      <w:tabs>
        <w:tab w:val="center" w:pos="4819"/>
        <w:tab w:val="right" w:pos="9638"/>
      </w:tabs>
    </w:pPr>
  </w:style>
  <w:style w:type="character" w:customStyle="1" w:styleId="PidipaginaCarattere">
    <w:name w:val="Piè di pagina Carattere"/>
    <w:basedOn w:val="Carpredefinitoparagrafo"/>
    <w:link w:val="Pidipagina"/>
    <w:uiPriority w:val="99"/>
    <w:rsid w:val="00352E61"/>
    <w:rPr>
      <w:lang w:eastAsia="en-US"/>
    </w:rPr>
  </w:style>
  <w:style w:type="character" w:styleId="Collegamentoipertestuale">
    <w:name w:val="Hyperlink"/>
    <w:basedOn w:val="Carpredefinitoparagrafo"/>
    <w:uiPriority w:val="99"/>
    <w:unhideWhenUsed/>
    <w:rsid w:val="00352E61"/>
    <w:rPr>
      <w:color w:val="0000FF" w:themeColor="hyperlink"/>
      <w:u w:val="single"/>
    </w:rPr>
  </w:style>
  <w:style w:type="character" w:styleId="Menzionenonrisolta">
    <w:name w:val="Unresolved Mention"/>
    <w:basedOn w:val="Carpredefinitoparagrafo"/>
    <w:uiPriority w:val="99"/>
    <w:semiHidden/>
    <w:unhideWhenUsed/>
    <w:rsid w:val="00352E61"/>
    <w:rPr>
      <w:color w:val="605E5C"/>
      <w:shd w:val="clear" w:color="auto" w:fill="E1DFDD"/>
    </w:rPr>
  </w:style>
  <w:style w:type="paragraph" w:styleId="NormaleWeb">
    <w:name w:val="Normal (Web)"/>
    <w:basedOn w:val="Normale"/>
    <w:uiPriority w:val="99"/>
    <w:unhideWhenUsed/>
    <w:rsid w:val="00987539"/>
    <w:pPr>
      <w:widowControl/>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giovanidemocraticiabruzzo@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onicadifabio/Library/Group%20Containers/UBF8T346G9.Office/User%20Content.localized/Templates.localized/carta%20intestata%20G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KuPt6abl8mLzjXXaeysIdWrk/g==">CgMxLjA4AHIhMVBsVFlRSmJreGNPeUItV3FrODZWalB1VEk1NmhrYlpk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carta intestata GD.dotx</Template>
  <TotalTime>5</TotalTime>
  <Pages>1</Pages>
  <Words>658</Words>
  <Characters>3757</Characters>
  <Application>Microsoft Office Word</Application>
  <DocSecurity>0</DocSecurity>
  <Lines>31</Lines>
  <Paragraphs>8</Paragraphs>
  <ScaleCrop>false</ScaleCrop>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1</cp:revision>
  <dcterms:created xsi:type="dcterms:W3CDTF">2025-11-21T11:15:00Z</dcterms:created>
  <dcterms:modified xsi:type="dcterms:W3CDTF">2025-11-21T11:20:00Z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2024-03-20T00:00:00Z</vt:lpwstr>
  </property>
  <property fmtid="{D5CDD505-2E9C-101B-9397-08002B2CF9AE}" pid="3" name="Producer">
    <vt:lpwstr>iLovePDF</vt:lpwstr>
  </property>
</Properties>
</file>